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2026" w:type="dxa"/>
        <w:tblInd w:w="-5" w:type="dxa"/>
        <w:tblLook w:val="04A0"/>
      </w:tblPr>
      <w:tblGrid>
        <w:gridCol w:w="12094"/>
      </w:tblGrid>
      <w:tr w:rsidR="00DB3CF5" w:rsidTr="000A1F1F">
        <w:trPr>
          <w:trHeight w:val="1064"/>
        </w:trPr>
        <w:tc>
          <w:tcPr>
            <w:tcW w:w="12026" w:type="dxa"/>
          </w:tcPr>
          <w:p w:rsidR="00DB3CF5" w:rsidRDefault="0064734C" w:rsidP="000C4255">
            <w:pPr>
              <w:spacing w:line="216" w:lineRule="auto"/>
              <w:ind w:left="1593" w:hanging="17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7610475" cy="80962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4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07D" w:rsidRDefault="0088207D" w:rsidP="00DB3CF5">
      <w:pPr>
        <w:spacing w:after="0" w:line="21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:rsidR="00DB3CF5" w:rsidRDefault="00DB3CF5" w:rsidP="00DB3CF5">
      <w:pPr>
        <w:spacing w:after="0" w:line="216" w:lineRule="auto"/>
        <w:ind w:left="113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ЗАЯВКА</w:t>
      </w:r>
    </w:p>
    <w:p w:rsidR="00DB3CF5" w:rsidRDefault="00DB3CF5" w:rsidP="000A1F1F">
      <w:pPr>
        <w:spacing w:after="0" w:line="216" w:lineRule="auto"/>
        <w:ind w:left="1134" w:right="141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>X</w:t>
      </w:r>
      <w:r w:rsidR="000C0E15"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>IX</w:t>
      </w:r>
      <w:r w:rsidRPr="00DB3CF5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Международном молодежном театральном форуме «М.</w:t>
      </w:r>
      <w:r w:rsidR="000A0C79" w:rsidRPr="000A0C79">
        <w:rPr>
          <w:rFonts w:ascii="Times New Roman" w:eastAsia="Times New Roman" w:hAnsi="Times New Roman" w:cs="Times New Roman"/>
          <w:b/>
          <w:sz w:val="30"/>
          <w:szCs w:val="30"/>
          <w:lang w:val="be-BY" w:eastAsia="en-US"/>
        </w:rPr>
        <w:t>@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>rt</w:t>
      </w:r>
      <w:r w:rsidRPr="00DB3CF5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контакт»</w:t>
      </w:r>
    </w:p>
    <w:p w:rsidR="00DB3CF5" w:rsidRDefault="00DB3CF5" w:rsidP="00DB3CF5">
      <w:pPr>
        <w:spacing w:after="0" w:line="216" w:lineRule="auto"/>
        <w:ind w:left="113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tbl>
      <w:tblPr>
        <w:tblStyle w:val="ad"/>
        <w:tblW w:w="0" w:type="auto"/>
        <w:tblInd w:w="113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402"/>
        <w:gridCol w:w="6732"/>
      </w:tblGrid>
      <w:tr w:rsidR="00DB3CF5" w:rsidTr="000A1F1F">
        <w:tc>
          <w:tcPr>
            <w:tcW w:w="3402" w:type="dxa"/>
          </w:tcPr>
          <w:p w:rsidR="00DB3CF5" w:rsidRPr="00752360" w:rsidRDefault="00DB3CF5" w:rsidP="00DB3CF5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театра</w:t>
            </w:r>
            <w:r w:rsidR="00925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аббревиатур)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925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театра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Default="00DB3CF5" w:rsidP="00C578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Тел/факс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mail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Web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="00925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(ФИО, тел, почта)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E762A2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спектакля</w:t>
            </w:r>
            <w:r w:rsidR="00E76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165B2">
              <w:rPr>
                <w:rFonts w:ascii="Times New Roman" w:hAnsi="Times New Roman" w:cs="Times New Roman"/>
                <w:b/>
                <w:sz w:val="24"/>
                <w:szCs w:val="24"/>
              </w:rPr>
              <w:t>Прописными</w:t>
            </w:r>
            <w:r w:rsidR="00E762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спектакле (для буклета)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C5782C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театре (для буклета)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AB1E9F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DB3CF5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DB3CF5" w:rsidTr="000A1F1F">
        <w:tc>
          <w:tcPr>
            <w:tcW w:w="3402" w:type="dxa"/>
          </w:tcPr>
          <w:p w:rsidR="00DB3CF5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DB3CF5" w:rsidRPr="00DB3CF5" w:rsidRDefault="00DB3CF5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оформление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Язык спектакля:</w:t>
            </w:r>
          </w:p>
        </w:tc>
        <w:tc>
          <w:tcPr>
            <w:tcW w:w="6732" w:type="dxa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Актеры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752360" w:rsidRPr="00A937C4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752360" w:rsidRPr="00A2164B" w:rsidRDefault="00752360" w:rsidP="00A216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</w:p>
        </w:tc>
      </w:tr>
      <w:tr w:rsidR="00752360" w:rsidRPr="00E249E5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директор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752360" w:rsidRPr="00DB3CF5" w:rsidRDefault="00752360" w:rsidP="00A2164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спектакля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  <w:vAlign w:val="center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5236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ограничения</w:t>
            </w:r>
            <w:r w:rsidRPr="0075236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:</w:t>
            </w:r>
          </w:p>
        </w:tc>
        <w:tc>
          <w:tcPr>
            <w:tcW w:w="6732" w:type="dxa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Технические требования по свету:</w:t>
            </w:r>
          </w:p>
        </w:tc>
        <w:tc>
          <w:tcPr>
            <w:tcW w:w="6732" w:type="dxa"/>
            <w:vAlign w:val="center"/>
          </w:tcPr>
          <w:p w:rsidR="00752360" w:rsidRPr="00DB3CF5" w:rsidRDefault="00752360" w:rsidP="000F30F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Технические требования по звуку:</w:t>
            </w:r>
          </w:p>
        </w:tc>
        <w:tc>
          <w:tcPr>
            <w:tcW w:w="6732" w:type="dxa"/>
          </w:tcPr>
          <w:p w:rsidR="00752360" w:rsidRPr="005630CD" w:rsidRDefault="00752360" w:rsidP="005630C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Время установки декораций:</w:t>
            </w:r>
          </w:p>
        </w:tc>
        <w:tc>
          <w:tcPr>
            <w:tcW w:w="6732" w:type="dxa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Время разбора декораций:</w:t>
            </w:r>
          </w:p>
        </w:tc>
        <w:tc>
          <w:tcPr>
            <w:tcW w:w="6732" w:type="dxa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Количество приезжающих:</w:t>
            </w:r>
          </w:p>
        </w:tc>
        <w:tc>
          <w:tcPr>
            <w:tcW w:w="6732" w:type="dxa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  <w:tr w:rsidR="00752360" w:rsidTr="000A1F1F">
        <w:tc>
          <w:tcPr>
            <w:tcW w:w="3402" w:type="dxa"/>
          </w:tcPr>
          <w:p w:rsidR="00752360" w:rsidRPr="00752360" w:rsidRDefault="00752360" w:rsidP="00752360">
            <w:pPr>
              <w:spacing w:line="0" w:lineRule="atLeast"/>
              <w:ind w:left="-113"/>
              <w:contextualSpacing/>
              <w:rPr>
                <w:rStyle w:val="a8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5236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Особые замечания:</w:t>
            </w:r>
          </w:p>
        </w:tc>
        <w:tc>
          <w:tcPr>
            <w:tcW w:w="6732" w:type="dxa"/>
          </w:tcPr>
          <w:p w:rsidR="00752360" w:rsidRPr="00DB3CF5" w:rsidRDefault="00752360" w:rsidP="00DB3C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en-US"/>
              </w:rPr>
            </w:pPr>
          </w:p>
        </w:tc>
      </w:tr>
    </w:tbl>
    <w:p w:rsidR="00DB3CF5" w:rsidRDefault="00752360" w:rsidP="00DB3CF5">
      <w:pPr>
        <w:spacing w:after="0" w:line="216" w:lineRule="auto"/>
        <w:ind w:left="113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ab/>
      </w:r>
    </w:p>
    <w:p w:rsidR="00DB3CF5" w:rsidRPr="00752360" w:rsidRDefault="00DB3CF5" w:rsidP="00DB3CF5">
      <w:pPr>
        <w:ind w:left="567"/>
        <w:contextualSpacing/>
        <w:rPr>
          <w:rFonts w:ascii="Times New Roman" w:hAnsi="Times New Roman" w:cs="Times New Roman"/>
          <w:b/>
          <w:bCs/>
          <w:sz w:val="28"/>
          <w:u w:val="single"/>
        </w:rPr>
      </w:pPr>
      <w:r w:rsidRPr="00752360">
        <w:rPr>
          <w:rFonts w:ascii="Times New Roman" w:hAnsi="Times New Roman" w:cs="Times New Roman"/>
          <w:b/>
          <w:bCs/>
          <w:sz w:val="28"/>
          <w:u w:val="single"/>
        </w:rPr>
        <w:t>Уважаемые участники!</w:t>
      </w:r>
    </w:p>
    <w:p w:rsidR="00DB3CF5" w:rsidRPr="00925232" w:rsidRDefault="00DB3CF5" w:rsidP="00DB3CF5">
      <w:pPr>
        <w:ind w:left="567"/>
        <w:contextualSpacing/>
        <w:rPr>
          <w:rFonts w:ascii="Times New Roman" w:hAnsi="Times New Roman" w:cs="Times New Roman"/>
          <w:b/>
          <w:bCs/>
          <w:color w:val="FF0000"/>
          <w:sz w:val="28"/>
        </w:rPr>
      </w:pPr>
      <w:r w:rsidRPr="00925232">
        <w:rPr>
          <w:rFonts w:ascii="Times New Roman" w:hAnsi="Times New Roman" w:cs="Times New Roman"/>
          <w:b/>
          <w:bCs/>
          <w:color w:val="FF0000"/>
          <w:sz w:val="28"/>
        </w:rPr>
        <w:t>Просим вас присла</w:t>
      </w:r>
      <w:r w:rsidR="00752360" w:rsidRPr="00925232">
        <w:rPr>
          <w:rFonts w:ascii="Times New Roman" w:hAnsi="Times New Roman" w:cs="Times New Roman"/>
          <w:b/>
          <w:bCs/>
          <w:color w:val="FF0000"/>
          <w:sz w:val="28"/>
        </w:rPr>
        <w:t>ть</w:t>
      </w:r>
      <w:r w:rsidR="00925232" w:rsidRPr="00925232">
        <w:rPr>
          <w:rFonts w:ascii="Times New Roman" w:hAnsi="Times New Roman" w:cs="Times New Roman"/>
          <w:b/>
          <w:bCs/>
          <w:color w:val="FF0000"/>
          <w:sz w:val="28"/>
        </w:rPr>
        <w:t xml:space="preserve"> афишу спектакля, фотографии (минимум 10 штук) </w:t>
      </w:r>
      <w:r w:rsidRPr="00925232">
        <w:rPr>
          <w:rFonts w:ascii="Times New Roman" w:hAnsi="Times New Roman" w:cs="Times New Roman"/>
          <w:b/>
          <w:bCs/>
          <w:color w:val="FF0000"/>
          <w:sz w:val="28"/>
        </w:rPr>
        <w:t xml:space="preserve">и </w:t>
      </w:r>
      <w:r w:rsidR="00752360" w:rsidRPr="00925232">
        <w:rPr>
          <w:rFonts w:ascii="Times New Roman" w:hAnsi="Times New Roman" w:cs="Times New Roman"/>
          <w:b/>
          <w:bCs/>
          <w:color w:val="FF0000"/>
          <w:sz w:val="28"/>
        </w:rPr>
        <w:t>рабочую ссылку</w:t>
      </w:r>
      <w:r w:rsidRPr="00925232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="00AA012B" w:rsidRPr="00925232">
        <w:rPr>
          <w:rFonts w:ascii="Times New Roman" w:hAnsi="Times New Roman" w:cs="Times New Roman"/>
          <w:b/>
          <w:bCs/>
          <w:color w:val="FF0000"/>
          <w:sz w:val="28"/>
        </w:rPr>
        <w:t>на видеозапись</w:t>
      </w:r>
      <w:r w:rsidRPr="00925232">
        <w:rPr>
          <w:rFonts w:ascii="Times New Roman" w:hAnsi="Times New Roman" w:cs="Times New Roman"/>
          <w:b/>
          <w:bCs/>
          <w:color w:val="FF0000"/>
          <w:sz w:val="28"/>
        </w:rPr>
        <w:t>!</w:t>
      </w:r>
    </w:p>
    <w:p w:rsidR="00DF73B1" w:rsidRDefault="000C4255" w:rsidP="00DF73B1">
      <w:pPr>
        <w:ind w:left="567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Заполненную</w:t>
      </w:r>
      <w:r w:rsidR="00DB3CF5" w:rsidRPr="00752360">
        <w:rPr>
          <w:rFonts w:ascii="Times New Roman" w:hAnsi="Times New Roman" w:cs="Times New Roman"/>
          <w:b/>
          <w:bCs/>
        </w:rPr>
        <w:t xml:space="preserve"> форму Вы можете </w:t>
      </w:r>
      <w:r w:rsidR="00752360" w:rsidRPr="00752360">
        <w:rPr>
          <w:rFonts w:ascii="Times New Roman" w:hAnsi="Times New Roman" w:cs="Times New Roman"/>
          <w:b/>
          <w:bCs/>
        </w:rPr>
        <w:t>прислать</w:t>
      </w:r>
      <w:r w:rsidR="00DB3CF5" w:rsidRPr="00752360">
        <w:rPr>
          <w:rFonts w:ascii="Times New Roman" w:hAnsi="Times New Roman" w:cs="Times New Roman"/>
          <w:b/>
          <w:bCs/>
        </w:rPr>
        <w:t xml:space="preserve"> на адрес</w:t>
      </w:r>
      <w:r>
        <w:rPr>
          <w:rFonts w:ascii="Times New Roman" w:hAnsi="Times New Roman" w:cs="Times New Roman"/>
          <w:b/>
          <w:bCs/>
        </w:rPr>
        <w:t>:</w:t>
      </w:r>
    </w:p>
    <w:p w:rsidR="00DB3CF5" w:rsidRPr="00DF73B1" w:rsidRDefault="00697C84" w:rsidP="00DF73B1">
      <w:pPr>
        <w:ind w:left="567"/>
        <w:contextualSpacing/>
        <w:rPr>
          <w:rFonts w:ascii="Times New Roman" w:hAnsi="Times New Roman" w:cs="Times New Roman"/>
          <w:b/>
          <w:bCs/>
        </w:rPr>
      </w:pPr>
      <w:hyperlink r:id="rId9" w:history="1"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  <w:lang w:val="en-US"/>
          </w:rPr>
          <w:t>m</w:t>
        </w:r>
        <w:r w:rsidR="00AA012B" w:rsidRPr="00925232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</w:rPr>
          <w:t>.</w:t>
        </w:r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  <w:lang w:val="en-US"/>
          </w:rPr>
          <w:t>art</w:t>
        </w:r>
        <w:r w:rsidR="00AA012B" w:rsidRPr="00925232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</w:rPr>
          <w:t>.</w:t>
        </w:r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  <w:lang w:val="en-US"/>
          </w:rPr>
          <w:t>kontakt</w:t>
        </w:r>
        <w:r w:rsidR="00AA012B" w:rsidRPr="009D3100">
          <w:rPr>
            <w:rStyle w:val="ae"/>
            <w:rFonts w:ascii="Arial" w:hAnsi="Arial" w:cs="Arial"/>
            <w:b/>
            <w:bCs/>
            <w:sz w:val="21"/>
            <w:szCs w:val="21"/>
            <w:shd w:val="clear" w:color="auto" w:fill="F4F4F4"/>
          </w:rPr>
          <w:t>@mdrama.by</w:t>
        </w:r>
      </w:hyperlink>
    </w:p>
    <w:p w:rsidR="00DB3CF5" w:rsidRPr="00752360" w:rsidRDefault="00DB3CF5" w:rsidP="00DB3CF5">
      <w:pPr>
        <w:ind w:left="567"/>
        <w:contextualSpacing/>
        <w:rPr>
          <w:rFonts w:ascii="Times New Roman" w:hAnsi="Times New Roman" w:cs="Times New Roman"/>
          <w:b/>
        </w:rPr>
      </w:pPr>
      <w:r w:rsidRPr="00752360">
        <w:rPr>
          <w:rFonts w:ascii="Times New Roman" w:hAnsi="Times New Roman" w:cs="Times New Roman"/>
          <w:b/>
        </w:rPr>
        <w:t>Наш адрес:</w:t>
      </w:r>
      <w:bookmarkStart w:id="0" w:name="OLE_LINK1"/>
    </w:p>
    <w:p w:rsidR="00DB3CF5" w:rsidRPr="00752360" w:rsidRDefault="00752360" w:rsidP="00DB3CF5">
      <w:pPr>
        <w:ind w:left="567"/>
        <w:contextualSpacing/>
        <w:rPr>
          <w:rFonts w:ascii="Times New Roman" w:hAnsi="Times New Roman" w:cs="Times New Roman"/>
          <w:b/>
          <w:iCs/>
          <w:snapToGrid w:val="0"/>
        </w:rPr>
      </w:pPr>
      <w:r w:rsidRPr="00752360">
        <w:rPr>
          <w:rFonts w:ascii="Times New Roman" w:hAnsi="Times New Roman" w:cs="Times New Roman"/>
          <w:b/>
          <w:iCs/>
          <w:snapToGrid w:val="0"/>
        </w:rPr>
        <w:t>Могиле</w:t>
      </w:r>
      <w:r w:rsidR="00DB3CF5" w:rsidRPr="00752360">
        <w:rPr>
          <w:rFonts w:ascii="Times New Roman" w:hAnsi="Times New Roman" w:cs="Times New Roman"/>
          <w:b/>
          <w:iCs/>
          <w:snapToGrid w:val="0"/>
        </w:rPr>
        <w:t xml:space="preserve">вский областной драматический театр </w:t>
      </w:r>
    </w:p>
    <w:p w:rsidR="0035191C" w:rsidRDefault="00DB3CF5" w:rsidP="001C2ECF">
      <w:pPr>
        <w:ind w:left="567"/>
        <w:contextualSpacing/>
        <w:rPr>
          <w:rFonts w:ascii="Times New Roman" w:hAnsi="Times New Roman" w:cs="Times New Roman"/>
          <w:b/>
          <w:iCs/>
          <w:snapToGrid w:val="0"/>
        </w:rPr>
      </w:pPr>
      <w:r w:rsidRPr="00752360">
        <w:rPr>
          <w:rFonts w:ascii="Times New Roman" w:hAnsi="Times New Roman" w:cs="Times New Roman"/>
          <w:b/>
          <w:iCs/>
          <w:snapToGrid w:val="0"/>
        </w:rPr>
        <w:t xml:space="preserve">212030 </w:t>
      </w:r>
      <w:r w:rsidR="000C4255">
        <w:rPr>
          <w:rFonts w:ascii="Times New Roman" w:hAnsi="Times New Roman" w:cs="Times New Roman"/>
          <w:b/>
          <w:iCs/>
          <w:snapToGrid w:val="0"/>
        </w:rPr>
        <w:t xml:space="preserve">Республика Беларусь, </w:t>
      </w:r>
      <w:r w:rsidRPr="00752360">
        <w:rPr>
          <w:rFonts w:ascii="Times New Roman" w:hAnsi="Times New Roman" w:cs="Times New Roman"/>
          <w:b/>
          <w:iCs/>
          <w:snapToGrid w:val="0"/>
        </w:rPr>
        <w:t>г. Могилёв, ул. Первомайская, 7</w:t>
      </w:r>
      <w:bookmarkEnd w:id="0"/>
    </w:p>
    <w:sectPr w:rsidR="0035191C" w:rsidSect="00DB3CF5">
      <w:headerReference w:type="even" r:id="rId10"/>
      <w:headerReference w:type="first" r:id="rId11"/>
      <w:pgSz w:w="11906" w:h="16838"/>
      <w:pgMar w:top="0" w:right="425" w:bottom="142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45" w:rsidRDefault="00474545" w:rsidP="00D32ED4">
      <w:pPr>
        <w:spacing w:after="0" w:line="240" w:lineRule="auto"/>
      </w:pPr>
      <w:r>
        <w:separator/>
      </w:r>
    </w:p>
  </w:endnote>
  <w:endnote w:type="continuationSeparator" w:id="0">
    <w:p w:rsidR="00474545" w:rsidRDefault="00474545" w:rsidP="00D3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45" w:rsidRDefault="00474545" w:rsidP="00D32ED4">
      <w:pPr>
        <w:spacing w:after="0" w:line="240" w:lineRule="auto"/>
      </w:pPr>
      <w:r>
        <w:separator/>
      </w:r>
    </w:p>
  </w:footnote>
  <w:footnote w:type="continuationSeparator" w:id="0">
    <w:p w:rsidR="00474545" w:rsidRDefault="00474545" w:rsidP="00D3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5A" w:rsidRDefault="00DA704B">
    <w:pPr>
      <w:pStyle w:val="a9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98870" cy="954405"/>
          <wp:effectExtent l="0" t="0" r="0" b="0"/>
          <wp:wrapNone/>
          <wp:docPr id="19" name="Рисунок 19" descr="164717835936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647178359364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5A" w:rsidRDefault="00697C84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88.1pt;height:75.15pt;z-index:-251658240;mso-position-horizontal:center;mso-position-horizontal-relative:margin;mso-position-vertical:center;mso-position-vertical-relative:margin" o:allowincell="f">
          <v:imagedata r:id="rId1" o:title="1647178359364 (1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71237"/>
    <w:multiLevelType w:val="hybridMultilevel"/>
    <w:tmpl w:val="E410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290F"/>
    <w:rsid w:val="000144B4"/>
    <w:rsid w:val="00060A5A"/>
    <w:rsid w:val="00073E51"/>
    <w:rsid w:val="00082138"/>
    <w:rsid w:val="000868BF"/>
    <w:rsid w:val="0009658E"/>
    <w:rsid w:val="000A0C79"/>
    <w:rsid w:val="000A1F1F"/>
    <w:rsid w:val="000B6D15"/>
    <w:rsid w:val="000C0E15"/>
    <w:rsid w:val="000C4255"/>
    <w:rsid w:val="000C71E2"/>
    <w:rsid w:val="000F30F3"/>
    <w:rsid w:val="000F6FFB"/>
    <w:rsid w:val="0010032D"/>
    <w:rsid w:val="00127388"/>
    <w:rsid w:val="0015156D"/>
    <w:rsid w:val="00155E16"/>
    <w:rsid w:val="00155FE3"/>
    <w:rsid w:val="00182C6A"/>
    <w:rsid w:val="001C011D"/>
    <w:rsid w:val="001C0E75"/>
    <w:rsid w:val="001C2ECF"/>
    <w:rsid w:val="001D61BC"/>
    <w:rsid w:val="001E187B"/>
    <w:rsid w:val="001E677B"/>
    <w:rsid w:val="00212BE1"/>
    <w:rsid w:val="00233BD4"/>
    <w:rsid w:val="0024716B"/>
    <w:rsid w:val="00266F0E"/>
    <w:rsid w:val="00276978"/>
    <w:rsid w:val="0029106E"/>
    <w:rsid w:val="00296CF0"/>
    <w:rsid w:val="00297EBD"/>
    <w:rsid w:val="002C5721"/>
    <w:rsid w:val="002C69D3"/>
    <w:rsid w:val="002E193B"/>
    <w:rsid w:val="003005D1"/>
    <w:rsid w:val="003413FB"/>
    <w:rsid w:val="0035087A"/>
    <w:rsid w:val="0035191C"/>
    <w:rsid w:val="0037200D"/>
    <w:rsid w:val="00372466"/>
    <w:rsid w:val="00385A1E"/>
    <w:rsid w:val="003A32C8"/>
    <w:rsid w:val="003D2F65"/>
    <w:rsid w:val="003D536B"/>
    <w:rsid w:val="003D5526"/>
    <w:rsid w:val="003E0A3E"/>
    <w:rsid w:val="003E63A2"/>
    <w:rsid w:val="003F10BB"/>
    <w:rsid w:val="003F38FB"/>
    <w:rsid w:val="003F5F62"/>
    <w:rsid w:val="00404CD8"/>
    <w:rsid w:val="004349D8"/>
    <w:rsid w:val="00452514"/>
    <w:rsid w:val="00474545"/>
    <w:rsid w:val="00495C91"/>
    <w:rsid w:val="004C49A9"/>
    <w:rsid w:val="004C6111"/>
    <w:rsid w:val="00533438"/>
    <w:rsid w:val="00542E32"/>
    <w:rsid w:val="00561C3B"/>
    <w:rsid w:val="005630CD"/>
    <w:rsid w:val="0057116A"/>
    <w:rsid w:val="00576F74"/>
    <w:rsid w:val="00590013"/>
    <w:rsid w:val="00594280"/>
    <w:rsid w:val="005973DC"/>
    <w:rsid w:val="005A35F3"/>
    <w:rsid w:val="005A78E6"/>
    <w:rsid w:val="005C74A1"/>
    <w:rsid w:val="005E1613"/>
    <w:rsid w:val="005E350B"/>
    <w:rsid w:val="005E4506"/>
    <w:rsid w:val="006056D4"/>
    <w:rsid w:val="0062293A"/>
    <w:rsid w:val="0064734C"/>
    <w:rsid w:val="006776F8"/>
    <w:rsid w:val="006927BF"/>
    <w:rsid w:val="0069780B"/>
    <w:rsid w:val="00697C84"/>
    <w:rsid w:val="006B6E30"/>
    <w:rsid w:val="006C30FD"/>
    <w:rsid w:val="007154CC"/>
    <w:rsid w:val="007359D6"/>
    <w:rsid w:val="007507EA"/>
    <w:rsid w:val="00752360"/>
    <w:rsid w:val="00752678"/>
    <w:rsid w:val="0078208F"/>
    <w:rsid w:val="00784BF4"/>
    <w:rsid w:val="00794796"/>
    <w:rsid w:val="00794A9D"/>
    <w:rsid w:val="007C711A"/>
    <w:rsid w:val="007D0E74"/>
    <w:rsid w:val="007D79CA"/>
    <w:rsid w:val="007E77C1"/>
    <w:rsid w:val="007F3E5C"/>
    <w:rsid w:val="008165B2"/>
    <w:rsid w:val="008326EB"/>
    <w:rsid w:val="00857668"/>
    <w:rsid w:val="00875D2B"/>
    <w:rsid w:val="0088207D"/>
    <w:rsid w:val="008828EF"/>
    <w:rsid w:val="00882BE6"/>
    <w:rsid w:val="00895227"/>
    <w:rsid w:val="008D72A2"/>
    <w:rsid w:val="008E5D01"/>
    <w:rsid w:val="00925232"/>
    <w:rsid w:val="0093530B"/>
    <w:rsid w:val="0097506E"/>
    <w:rsid w:val="00982559"/>
    <w:rsid w:val="00987909"/>
    <w:rsid w:val="009B2013"/>
    <w:rsid w:val="009D10AF"/>
    <w:rsid w:val="009D330A"/>
    <w:rsid w:val="009D67F7"/>
    <w:rsid w:val="009E3454"/>
    <w:rsid w:val="009F1D99"/>
    <w:rsid w:val="00A2164B"/>
    <w:rsid w:val="00A2373C"/>
    <w:rsid w:val="00A40780"/>
    <w:rsid w:val="00A65D1D"/>
    <w:rsid w:val="00A73D6F"/>
    <w:rsid w:val="00A81E19"/>
    <w:rsid w:val="00A937C4"/>
    <w:rsid w:val="00A95158"/>
    <w:rsid w:val="00AA012B"/>
    <w:rsid w:val="00AB1E9F"/>
    <w:rsid w:val="00AD5E6D"/>
    <w:rsid w:val="00B2242A"/>
    <w:rsid w:val="00B25C88"/>
    <w:rsid w:val="00B3093F"/>
    <w:rsid w:val="00B55FA3"/>
    <w:rsid w:val="00B57CB0"/>
    <w:rsid w:val="00B80EC9"/>
    <w:rsid w:val="00BB06B0"/>
    <w:rsid w:val="00BB0A7A"/>
    <w:rsid w:val="00BD7DA1"/>
    <w:rsid w:val="00BE2C2A"/>
    <w:rsid w:val="00BE4091"/>
    <w:rsid w:val="00C30B50"/>
    <w:rsid w:val="00C44657"/>
    <w:rsid w:val="00C5782C"/>
    <w:rsid w:val="00C9579F"/>
    <w:rsid w:val="00C96334"/>
    <w:rsid w:val="00CC1BAC"/>
    <w:rsid w:val="00CD4743"/>
    <w:rsid w:val="00D21060"/>
    <w:rsid w:val="00D31DA8"/>
    <w:rsid w:val="00D32ED4"/>
    <w:rsid w:val="00D54A22"/>
    <w:rsid w:val="00D71684"/>
    <w:rsid w:val="00DA704B"/>
    <w:rsid w:val="00DB3CF5"/>
    <w:rsid w:val="00DC03CE"/>
    <w:rsid w:val="00DD1B65"/>
    <w:rsid w:val="00DD7B67"/>
    <w:rsid w:val="00DF2D14"/>
    <w:rsid w:val="00DF73B1"/>
    <w:rsid w:val="00E1371D"/>
    <w:rsid w:val="00E15E96"/>
    <w:rsid w:val="00E249E5"/>
    <w:rsid w:val="00E5791E"/>
    <w:rsid w:val="00E64550"/>
    <w:rsid w:val="00E72F0C"/>
    <w:rsid w:val="00E762A2"/>
    <w:rsid w:val="00EC6E79"/>
    <w:rsid w:val="00ED389E"/>
    <w:rsid w:val="00ED3ED8"/>
    <w:rsid w:val="00EF43A6"/>
    <w:rsid w:val="00EF575E"/>
    <w:rsid w:val="00F0290F"/>
    <w:rsid w:val="00F126A3"/>
    <w:rsid w:val="00F3710A"/>
    <w:rsid w:val="00F45DC7"/>
    <w:rsid w:val="00F87A66"/>
    <w:rsid w:val="00FC4956"/>
    <w:rsid w:val="00FD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32ED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32ED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32ED4"/>
    <w:rPr>
      <w:vertAlign w:val="superscript"/>
    </w:rPr>
  </w:style>
  <w:style w:type="paragraph" w:styleId="a6">
    <w:name w:val="Normal (Web)"/>
    <w:basedOn w:val="a"/>
    <w:uiPriority w:val="99"/>
    <w:unhideWhenUsed/>
    <w:rsid w:val="0075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507EA"/>
    <w:rPr>
      <w:i/>
      <w:iCs/>
    </w:rPr>
  </w:style>
  <w:style w:type="character" w:styleId="a8">
    <w:name w:val="Strong"/>
    <w:basedOn w:val="a0"/>
    <w:uiPriority w:val="22"/>
    <w:qFormat/>
    <w:rsid w:val="007507EA"/>
    <w:rPr>
      <w:b/>
      <w:bCs/>
    </w:rPr>
  </w:style>
  <w:style w:type="paragraph" w:styleId="a9">
    <w:name w:val="header"/>
    <w:basedOn w:val="a"/>
    <w:link w:val="aa"/>
    <w:uiPriority w:val="99"/>
    <w:unhideWhenUsed/>
    <w:rsid w:val="0006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A5A"/>
  </w:style>
  <w:style w:type="paragraph" w:styleId="ab">
    <w:name w:val="footer"/>
    <w:basedOn w:val="a"/>
    <w:link w:val="ac"/>
    <w:uiPriority w:val="99"/>
    <w:unhideWhenUsed/>
    <w:rsid w:val="0006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A5A"/>
  </w:style>
  <w:style w:type="table" w:styleId="ad">
    <w:name w:val="Table Grid"/>
    <w:basedOn w:val="a1"/>
    <w:uiPriority w:val="59"/>
    <w:rsid w:val="00DB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DB3CF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1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BE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4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144B4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F73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art.kontakt@mdrama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E14A-B071-4E1B-A0DA-2538AC72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Mogilev Drama Theatre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adm</cp:lastModifiedBy>
  <cp:revision>2</cp:revision>
  <cp:lastPrinted>2022-03-14T06:29:00Z</cp:lastPrinted>
  <dcterms:created xsi:type="dcterms:W3CDTF">2025-06-09T09:04:00Z</dcterms:created>
  <dcterms:modified xsi:type="dcterms:W3CDTF">2025-06-09T09:04:00Z</dcterms:modified>
</cp:coreProperties>
</file>